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48D17" w14:textId="77777777" w:rsidR="009C69A8" w:rsidRPr="009C69A8" w:rsidRDefault="009C69A8" w:rsidP="009C69A8">
      <w:pPr>
        <w:rPr>
          <w:rStyle w:val="tw4winExternal"/>
          <w:b/>
          <w:bCs/>
          <w:sz w:val="28"/>
          <w:szCs w:val="28"/>
          <w:rFonts w:eastAsia="Calibri"/>
        </w:rPr>
      </w:pPr>
      <w:r>
        <w:rPr>
          <w:rStyle w:val="tw4winExternal"/>
          <w:b/>
          <w:bCs/>
          <w:sz w:val="28"/>
          <w:szCs w:val="28"/>
        </w:rPr>
        <w:t xml:space="preserve">Education catalog copy</w:t>
      </w:r>
    </w:p>
    <w:p w14:paraId="30957F93" w14:textId="77777777" w:rsidR="009C69A8" w:rsidRPr="009C69A8" w:rsidRDefault="009C69A8" w:rsidP="009C69A8">
      <w:pPr>
        <w:rPr>
          <w:rStyle w:val="tw4winExternal"/>
          <w:b/>
          <w:bCs/>
          <w:sz w:val="28"/>
          <w:szCs w:val="28"/>
        </w:rPr>
      </w:pPr>
    </w:p>
    <w:p w14:paraId="724C0A88" w14:textId="77777777" w:rsidR="009C69A8" w:rsidRPr="009C69A8" w:rsidRDefault="009C69A8" w:rsidP="009C69A8">
      <w:pPr>
        <w:rPr>
          <w:rStyle w:val="tw4winExternal"/>
          <w:b/>
          <w:bCs/>
          <w:sz w:val="28"/>
          <w:szCs w:val="28"/>
          <w:rFonts w:eastAsia="Calibri"/>
        </w:rPr>
      </w:pPr>
      <w:r>
        <w:rPr>
          <w:rStyle w:val="tw4winExternal"/>
          <w:b/>
          <w:bCs/>
          <w:sz w:val="28"/>
          <w:szCs w:val="28"/>
        </w:rPr>
        <w:t xml:space="preserve">CorelDRAW Graphics Suite </w:t>
      </w:r>
      <w:r>
        <w:rPr>
          <w:rStyle w:val="tw4winExternal"/>
          <w:b/>
          <w:bCs/>
          <w:sz w:val="28"/>
          <w:szCs w:val="28"/>
        </w:rPr>
        <w:br/>
      </w:r>
    </w:p>
    <w:p w14:paraId="6A3D0554" w14:textId="77777777" w:rsidR="009C69A8" w:rsidRPr="009C69A8" w:rsidRDefault="009C69A8" w:rsidP="009C69A8">
      <w:pPr>
        <w:rPr>
          <w:rStyle w:val="tw4winExternal"/>
        </w:rPr>
      </w:pPr>
    </w:p>
    <w:p w14:paraId="42026685" w14:textId="77777777" w:rsidR="009C69A8" w:rsidRPr="009C69A8" w:rsidRDefault="009C69A8" w:rsidP="009C69A8">
      <w:pPr>
        <w:rPr>
          <w:rStyle w:val="tw4winExternal"/>
        </w:rPr>
      </w:pPr>
    </w:p>
    <w:p w14:paraId="7123D195" w14:textId="77777777" w:rsidR="009C69A8" w:rsidRPr="009C69A8" w:rsidRDefault="009C69A8" w:rsidP="009C69A8">
      <w:pPr>
        <w:rPr>
          <w:rStyle w:val="tw4winExternal"/>
        </w:rPr>
      </w:pPr>
      <w:r>
        <w:rPr>
          <w:rStyle w:val="tw4winExternal"/>
          <w:highlight w:val="yellow"/>
        </w:rPr>
        <w:t xml:space="preserve">Education license</w:t>
      </w:r>
    </w:p>
    <w:p w14:paraId="062C3619" w14:textId="77777777" w:rsidR="009C69A8" w:rsidRPr="009C69A8" w:rsidRDefault="009C69A8" w:rsidP="009C69A8">
      <w:pPr>
        <w:rPr>
          <w:rStyle w:val="tw4winExternal"/>
        </w:rPr>
      </w:pPr>
      <w:r>
        <w:rPr>
          <w:rStyle w:val="tw4winExternal"/>
          <w:highlight w:val="yellow"/>
        </w:rPr>
        <w:t xml:space="preserve">Purchased by buyers/supervisors, not the end-user (students/teachers)</w:t>
      </w:r>
    </w:p>
    <w:p w14:paraId="6923FF06" w14:textId="77777777" w:rsidR="009C69A8" w:rsidRDefault="009C69A8" w:rsidP="009C69A8">
      <w:pPr>
        <w:rPr>
          <w:rFonts w:ascii="Calibri" w:hAnsi="Calibri" w:cs="Calibri"/>
          <w:bdr w:val="none" w:sz="0" w:space="0" w:color="auto" w:frame="1"/>
          <w:shd w:val="clear" w:color="auto" w:fill="FFFFFF"/>
        </w:rPr>
      </w:pPr>
    </w:p>
    <w:p w14:paraId="24FB6DE3" w14:textId="77777777" w:rsidR="009C69A8" w:rsidRDefault="009C69A8" w:rsidP="009C69A8">
      <w:pPr>
        <w:rPr>
          <w:rFonts w:ascii="Calibri" w:hAnsi="Calibri" w:cs="Calibri"/>
        </w:rPr>
      </w:pPr>
      <w:r>
        <w:rPr>
          <w:rFonts w:ascii="Calibri" w:hAnsi="Calibri"/>
        </w:rPr>
        <w:t xml:space="preserve">A Criatividade encontra a Produtividade na sala de aula com o CorelDRAW</w:t>
      </w:r>
      <w:r>
        <w:rPr>
          <w:color w:val="000000" w:themeColor="text1"/>
          <w:rFonts w:ascii="Calibri" w:hAnsi="Calibri"/>
        </w:rPr>
        <w:t xml:space="preserve">®</w:t>
      </w:r>
      <w:r>
        <w:rPr>
          <w:rFonts w:ascii="Calibri" w:hAnsi="Calibri"/>
        </w:rPr>
        <w:t xml:space="preserve"> Graphics Suite.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Esta premiada solução de design permite que os alunos expressem seu talento criativo e entreguem trabalhos de design incríveis em todos os tipos de cursos de arte, de design e relacionados a CAD.</w:t>
      </w:r>
      <w:r>
        <w:rPr>
          <w:rFonts w:ascii="Calibri" w:hAnsi="Calibri"/>
        </w:rPr>
        <w:t xml:space="preserve"> </w:t>
      </w:r>
    </w:p>
    <w:p w14:paraId="5CB355BC" w14:textId="77777777" w:rsidR="009C69A8" w:rsidRDefault="009C69A8" w:rsidP="009C69A8">
      <w:pPr>
        <w:rPr>
          <w:rFonts w:ascii="Calibri" w:hAnsi="Calibri" w:cs="Calibri"/>
        </w:rPr>
      </w:pPr>
    </w:p>
    <w:p w14:paraId="66ECF6F2" w14:textId="77777777" w:rsidR="009C69A8" w:rsidRDefault="009C69A8" w:rsidP="009C69A8">
      <w:pPr>
        <w:rPr>
          <w:rFonts w:ascii="Calibri" w:hAnsi="Calibri" w:cs="Calibri"/>
        </w:rPr>
      </w:pPr>
      <w:r>
        <w:rPr>
          <w:rFonts w:ascii="Calibri" w:hAnsi="Calibri"/>
        </w:rPr>
        <w:t xml:space="preserve">Esta poderosa coleção de aplicativos profissionais de ilustração vetorial, layout de página, edição de fotos e tipografia vem repleta de ferramentas intuitivas, modelos e conteúdo de treinamento para promover a aprendizagem e garantir o sucesso.</w:t>
      </w:r>
      <w:r>
        <w:rPr>
          <w:rFonts w:ascii="Calibri" w:hAnsi="Calibri"/>
        </w:rPr>
        <w:t xml:space="preserve"> </w:t>
      </w:r>
    </w:p>
    <w:p w14:paraId="2BCA801A" w14:textId="77777777" w:rsidR="009C69A8" w:rsidRDefault="009C69A8" w:rsidP="009C69A8">
      <w:pPr>
        <w:rPr>
          <w:rFonts w:ascii="Calibri" w:hAnsi="Calibri" w:cs="Calibri"/>
        </w:rPr>
      </w:pPr>
    </w:p>
    <w:p w14:paraId="12A1254A" w14:textId="77777777" w:rsidR="009C69A8" w:rsidRDefault="009C69A8" w:rsidP="009C69A8">
      <w:pPr>
        <w:rPr>
          <w:color w:val="FF0000"/>
          <w:rFonts w:asciiTheme="minorHAnsi" w:eastAsiaTheme="minorEastAsia" w:hAnsiTheme="minorHAnsi" w:cstheme="minorBidi"/>
        </w:rPr>
      </w:pPr>
      <w:r>
        <w:rPr>
          <w:rFonts w:asciiTheme="minorHAnsi" w:hAnsiTheme="minorHAnsi"/>
        </w:rPr>
        <w:t xml:space="preserve">Os alunos podem criar com toda confiança desde o início com o conteúdo didático personalizado no aplicativo que oferece dicas, tutoriais e projetos para treinar adaptados às suas necessidades.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Com o</w:t>
      </w:r>
      <w:r>
        <w:rPr>
          <w:color w:val="000000" w:themeColor="text1"/>
          <w:rFonts w:asciiTheme="minorHAnsi" w:hAnsiTheme="minorHAnsi"/>
        </w:rPr>
        <w:t xml:space="preserve">s modelos de design baseados em nuvem, eles dispõem de opções ilimitadas para produzir brochuras, cartazes, tarefas e muito mais, o que lhes proporciona uma vantagem inovadora na sua jornada de design.</w:t>
      </w:r>
    </w:p>
    <w:p w14:paraId="4B203211" w14:textId="77777777" w:rsidR="009C69A8" w:rsidRDefault="009C69A8" w:rsidP="009C69A8">
      <w:pPr>
        <w:rPr>
          <w:rStyle w:val="normaltextrun"/>
          <w:rFonts w:ascii="Calibri" w:hAnsi="Calibri" w:cs="Calibri"/>
          <w:color w:val="000000" w:themeColor="text1"/>
        </w:rPr>
      </w:pPr>
    </w:p>
    <w:p w14:paraId="2D2D9A22" w14:textId="77777777" w:rsidR="009C69A8" w:rsidRPr="003B0209" w:rsidRDefault="009C69A8" w:rsidP="009C69A8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Theme="minorHAnsi" w:hAnsiTheme="minorHAnsi"/>
        </w:rPr>
        <w:t xml:space="preserve">Criada para Windows, Mac e Web, a licença com manutenção ou a assinatura acessível do CorelDRAW Graphics Suite oferece uma incrível relação custo/benefício contínua com acesso instantâneo garantido a novos recursos e conteúdos exclusivos, além de compatibilidade com as tecnologias mais recentes, </w:t>
      </w:r>
      <w:r>
        <w:rPr>
          <w:rStyle w:val="normaltextrun"/>
          <w:color w:val="000000" w:themeColor="text1"/>
          <w:rFonts w:ascii="Calibri" w:hAnsi="Calibri"/>
        </w:rPr>
        <w:t xml:space="preserve">incluindo uma nova versão do CorelDRAW para navegador que permite que você libere sua criatividade em qualquer lugar.</w:t>
      </w:r>
      <w:r>
        <w:rPr>
          <w:rStyle w:val="normaltextrun"/>
          <w:color w:val="000000" w:themeColor="text1"/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</w:p>
    <w:p w14:paraId="497EC9AA" w14:textId="77777777" w:rsidR="009C69A8" w:rsidRPr="003B0209" w:rsidRDefault="009C69A8" w:rsidP="009C69A8">
      <w:pPr>
        <w:rPr>
          <w:rFonts w:asciiTheme="minorHAnsi" w:eastAsiaTheme="minorEastAsia" w:hAnsiTheme="minorHAnsi" w:cstheme="minorBidi"/>
        </w:rPr>
      </w:pPr>
      <w:r>
        <w:rPr>
          <w:rFonts w:asciiTheme="minorHAnsi" w:hAnsiTheme="minorHAnsi"/>
        </w:rPr>
        <w:t xml:space="preserve">Junte-se às milhares de instituições acadêmicas do mundo todo que escolhem o CorelDRAW Graphics Suite para dar asas a uma criatividade de nível profissional por um preço acessível.</w:t>
      </w:r>
      <w:r>
        <w:rPr>
          <w:rFonts w:asciiTheme="minorHAnsi" w:hAnsiTheme="minorHAnsi"/>
        </w:rPr>
        <w:t xml:space="preserve"> </w:t>
      </w:r>
    </w:p>
    <w:p w14:paraId="200B6B42" w14:textId="77777777" w:rsidR="009C69A8" w:rsidRDefault="009C69A8" w:rsidP="009C69A8">
      <w:pPr>
        <w:rPr>
          <w:rStyle w:val="normaltextrun"/>
          <w:rFonts w:asciiTheme="minorHAnsi" w:eastAsiaTheme="minorEastAsia" w:hAnsiTheme="minorHAnsi" w:cstheme="minorBidi"/>
          <w:color w:val="000000"/>
          <w:shd w:val="clear" w:color="auto" w:fill="FFFFFF"/>
        </w:rPr>
      </w:pPr>
    </w:p>
    <w:p w14:paraId="711E770D" w14:textId="77777777" w:rsidR="009C69A8" w:rsidRPr="009C69A8" w:rsidRDefault="009C69A8" w:rsidP="009C69A8">
      <w:pPr>
        <w:rPr>
          <w:rStyle w:val="tw4winExternal"/>
          <w:highlight w:val="yellow"/>
          <w:rFonts w:eastAsiaTheme="minorEastAsia"/>
        </w:rPr>
      </w:pPr>
      <w:r>
        <w:rPr>
          <w:rStyle w:val="tw4winExternal"/>
          <w:highlight w:val="yellow"/>
        </w:rPr>
        <w:t xml:space="preserve">Education edition</w:t>
      </w:r>
    </w:p>
    <w:p w14:paraId="38CA10C7" w14:textId="77777777" w:rsidR="009C69A8" w:rsidRPr="009C69A8" w:rsidRDefault="009C69A8" w:rsidP="009C69A8">
      <w:pPr>
        <w:rPr>
          <w:rStyle w:val="tw4winExternal"/>
          <w:highlight w:val="yellow"/>
          <w:rFonts w:eastAsiaTheme="minorEastAsia"/>
        </w:rPr>
      </w:pPr>
      <w:r>
        <w:rPr>
          <w:rStyle w:val="tw4winExternal"/>
          <w:highlight w:val="yellow"/>
        </w:rPr>
        <w:t xml:space="preserve">Sold to individuals (students/teachers as users) </w:t>
      </w:r>
    </w:p>
    <w:p w14:paraId="3AF2813A" w14:textId="77777777" w:rsidR="009C69A8" w:rsidRDefault="009C69A8" w:rsidP="009C69A8">
      <w:pPr>
        <w:rPr>
          <w:rStyle w:val="normaltextrun"/>
          <w:rFonts w:asciiTheme="minorHAnsi" w:eastAsiaTheme="minorEastAsia" w:hAnsiTheme="minorHAnsi" w:cstheme="minorBidi"/>
          <w:color w:val="000000"/>
          <w:shd w:val="clear" w:color="auto" w:fill="FFFFFF"/>
        </w:rPr>
      </w:pPr>
    </w:p>
    <w:p w14:paraId="04546D3C" w14:textId="77777777" w:rsidR="009C69A8" w:rsidRDefault="009C69A8" w:rsidP="009C69A8">
      <w:pPr>
        <w:rPr>
          <w:rFonts w:asciiTheme="minorHAnsi" w:eastAsiaTheme="minorEastAsia" w:hAnsiTheme="minorHAnsi" w:cstheme="minorBidi"/>
        </w:rPr>
      </w:pPr>
      <w:r>
        <w:rPr>
          <w:rFonts w:asciiTheme="minorHAnsi" w:hAnsiTheme="minorHAnsi"/>
        </w:rPr>
        <w:t xml:space="preserve">A Criatividade encontra a Produtividade com o CorelDRAW</w:t>
      </w:r>
      <w:r>
        <w:rPr>
          <w:color w:val="000000" w:themeColor="text1"/>
          <w:rFonts w:asciiTheme="minorHAnsi" w:hAnsiTheme="minorHAnsi"/>
        </w:rPr>
        <w:t xml:space="preserve">®</w:t>
      </w:r>
      <w:r>
        <w:rPr>
          <w:rFonts w:asciiTheme="minorHAnsi" w:hAnsiTheme="minorHAnsi"/>
        </w:rPr>
        <w:t xml:space="preserve"> Graphics Suite.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Crie e entregue trabalhos de design gráfico magníficos de forma mais eficiente graças a uma coleção completa de ferramentas profissionais de ilustração vetorial, layout de página, edição de fotos e tipografia que são fáceis de usar.</w:t>
      </w:r>
      <w:r>
        <w:rPr>
          <w:rFonts w:asciiTheme="minorHAnsi" w:hAnsiTheme="minorHAnsi"/>
        </w:rPr>
        <w:t xml:space="preserve">  </w:t>
      </w:r>
    </w:p>
    <w:p w14:paraId="35EF3E23" w14:textId="77777777" w:rsidR="009C69A8" w:rsidRDefault="009C69A8" w:rsidP="009C69A8">
      <w:pPr>
        <w:rPr>
          <w:rFonts w:asciiTheme="minorHAnsi" w:eastAsiaTheme="minorEastAsia" w:hAnsiTheme="minorHAnsi" w:cstheme="minorBidi"/>
        </w:rPr>
      </w:pPr>
    </w:p>
    <w:p w14:paraId="362F860E" w14:textId="77777777" w:rsidR="009C69A8" w:rsidRDefault="009C69A8" w:rsidP="009C69A8">
      <w:pPr>
        <w:rPr>
          <w:rStyle w:val="normaltextrun"/>
          <w:color w:val="000000" w:themeColor="text1"/>
          <w:rFonts w:asciiTheme="minorHAnsi" w:eastAsiaTheme="minorEastAsia" w:hAnsiTheme="minorHAnsi" w:cstheme="minorBidi"/>
        </w:rPr>
      </w:pPr>
      <w:r>
        <w:rPr>
          <w:rFonts w:asciiTheme="minorHAnsi" w:hAnsiTheme="minorHAnsi"/>
        </w:rPr>
        <w:t xml:space="preserve">Crie com toda confiança desde o início com a aprendizagem personalizada no aplicativo que oferece dicas, tutoriais e projetos para treinar adaptados e ensina como usar as ferramentas enquanto você trabalha.</w:t>
      </w:r>
      <w:r>
        <w:rPr>
          <w:rFonts w:asciiTheme="minorHAnsi" w:hAnsiTheme="minorHAnsi"/>
        </w:rPr>
        <w:t xml:space="preserve"> </w:t>
      </w:r>
      <w:r>
        <w:rPr>
          <w:color w:val="000000" w:themeColor="text1"/>
          <w:rFonts w:asciiTheme="minorHAnsi" w:hAnsiTheme="minorHAnsi"/>
        </w:rPr>
        <w:t xml:space="preserve">Graças a </w:t>
      </w:r>
      <w:r>
        <w:rPr>
          <w:rFonts w:asciiTheme="minorHAnsi" w:hAnsiTheme="minorHAnsi"/>
        </w:rPr>
        <w:t xml:space="preserve">uma ampla variedade de modelos de design baseados na nuvem e prontos para seu toque especial, você pode começar a criar rapidamente brochuras, cartazes, tarefas e muito mais.</w:t>
      </w:r>
    </w:p>
    <w:p w14:paraId="5836898C" w14:textId="77777777" w:rsidR="009C69A8" w:rsidRDefault="009C69A8" w:rsidP="009C69A8">
      <w:pPr>
        <w:rPr>
          <w:rStyle w:val="normaltextrun"/>
          <w:rFonts w:asciiTheme="minorHAnsi" w:eastAsiaTheme="minorEastAsia" w:hAnsiTheme="minorHAnsi" w:cstheme="minorBidi"/>
          <w:color w:val="000000" w:themeColor="text1"/>
        </w:rPr>
      </w:pPr>
    </w:p>
    <w:p w14:paraId="3F479E1F" w14:textId="77777777" w:rsidR="009C69A8" w:rsidRDefault="009C69A8" w:rsidP="009C69A8">
      <w:pPr>
        <w:rPr>
          <w:rStyle w:val="eop"/>
          <w:rFonts w:ascii="Calibri" w:hAnsi="Calibri" w:cs="Calibri"/>
          <w:color w:val="000000" w:themeColor="text1"/>
        </w:rPr>
      </w:pPr>
    </w:p>
    <w:p w14:paraId="3989D212" w14:textId="77777777" w:rsidR="009C69A8" w:rsidRPr="003B0209" w:rsidRDefault="009C69A8" w:rsidP="009C69A8">
      <w:pPr>
        <w:rPr>
          <w:rFonts w:asciiTheme="minorHAnsi" w:eastAsiaTheme="minorEastAsia" w:hAnsiTheme="minorHAnsi" w:cstheme="minorBidi"/>
        </w:rPr>
      </w:pPr>
      <w:r>
        <w:rPr>
          <w:rFonts w:asciiTheme="minorHAnsi" w:hAnsiTheme="minorHAnsi"/>
        </w:rPr>
        <w:t xml:space="preserve">Criada para Windows, Mac e Web, uma assinatura acessível do CorelDRAW Graphics Suite oferece uma incrível relação custo/benefício contínua com acesso instantâneo garantido a novos recursos, aplicativos e conteúdos exclusivos, além de compatibilidade com as tecnologias mais recentes, </w:t>
      </w:r>
      <w:r>
        <w:rPr>
          <w:rStyle w:val="normaltextrun"/>
          <w:color w:val="000000" w:themeColor="text1"/>
          <w:rFonts w:ascii="Calibri" w:hAnsi="Calibri"/>
        </w:rPr>
        <w:t xml:space="preserve">incluindo uma nova versão para navegador do CorelDRAW que permite que você crie designs gráficos em qualquer lugar.</w:t>
      </w:r>
      <w:r>
        <w:rPr>
          <w:rStyle w:val="normaltextrun"/>
          <w:color w:val="000000" w:themeColor="text1"/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</w:p>
    <w:p w14:paraId="774CC8F6" w14:textId="77777777" w:rsidR="009C69A8" w:rsidRPr="003B0209" w:rsidRDefault="009C69A8" w:rsidP="009C69A8">
      <w:pPr>
        <w:rPr>
          <w:rFonts w:asciiTheme="minorHAnsi" w:eastAsiaTheme="minorEastAsia" w:hAnsiTheme="minorHAnsi" w:cstheme="minorBidi"/>
        </w:rPr>
      </w:pPr>
    </w:p>
    <w:p w14:paraId="57C6900F" w14:textId="77777777" w:rsidR="009C69A8" w:rsidRPr="003B0209" w:rsidRDefault="009C69A8" w:rsidP="009C69A8">
      <w:pPr>
        <w:rPr>
          <w:rFonts w:asciiTheme="minorHAnsi" w:eastAsiaTheme="minorEastAsia" w:hAnsiTheme="minorHAnsi" w:cstheme="minorBidi"/>
        </w:rPr>
      </w:pPr>
      <w:r>
        <w:rPr>
          <w:rFonts w:asciiTheme="minorHAnsi" w:hAnsiTheme="minorHAnsi"/>
        </w:rPr>
        <w:t xml:space="preserve">Escolha o CorelDRAW Graphics Suite para dar asas a uma criatividade sem limites por um preço acessível.</w:t>
      </w:r>
      <w:r>
        <w:rPr>
          <w:rFonts w:asciiTheme="minorHAnsi" w:hAnsiTheme="minorHAnsi"/>
        </w:rPr>
        <w:t xml:space="preserve"> </w:t>
      </w:r>
    </w:p>
    <w:p w14:paraId="779171AD" w14:textId="77777777" w:rsidR="009C69A8" w:rsidRDefault="009C69A8" w:rsidP="009C69A8">
      <w:pPr>
        <w:rPr>
          <w:rStyle w:val="normaltextrun"/>
          <w:rFonts w:asciiTheme="minorHAnsi" w:eastAsiaTheme="minorEastAsia" w:hAnsiTheme="minorHAnsi" w:cstheme="minorBidi"/>
        </w:rPr>
      </w:pPr>
    </w:p>
    <w:p w14:paraId="21C2FF13" w14:textId="77777777" w:rsidR="009C69A8" w:rsidRDefault="009C69A8" w:rsidP="009C69A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</w:p>
    <w:p w14:paraId="50C02DE1" w14:textId="77777777" w:rsidR="009C69A8" w:rsidRDefault="009C69A8" w:rsidP="009C69A8">
      <w:pPr>
        <w:rPr>
          <w:rStyle w:val="normaltextrun"/>
        </w:rPr>
      </w:pPr>
    </w:p>
    <w:p w14:paraId="6634651B" w14:textId="77777777" w:rsidR="00590B88" w:rsidRPr="009C69A8" w:rsidRDefault="00590B88" w:rsidP="009C69A8"/>
    <w:sectPr w:rsidR="00590B88" w:rsidRPr="009C69A8" w:rsidSect="009C69A8">
      <w:headerReference w:type="default" r:id="rId6"/>
      <w:footerReference w:type="default" r:id="rId7"/>
      <w:type w:val="continuous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629864E" w14:paraId="1C148580" w14:textId="77777777" w:rsidTr="3B234CB1">
      <w:tc>
        <w:tcPr>
          <w:tcW w:w="3120" w:type="dxa"/>
        </w:tcPr>
        <w:p w14:paraId="2B3A5445" w14:textId="77777777" w:rsidR="00000000" w:rsidRPr="000753F0" w:rsidRDefault="00000000" w:rsidP="0A2027C6">
          <w:pPr>
            <w:pStyle w:val="Header"/>
            <w:ind w:left="-115"/>
            <w:rPr>
              <w:sz w:val="18"/>
              <w:szCs w:val="18"/>
              <w:rFonts w:ascii="Arial Nova" w:eastAsia="Arial Nova" w:hAnsi="Arial Nova" w:cs="Arial Nova"/>
            </w:rPr>
          </w:pPr>
          <w:r>
            <w:rPr>
              <w:sz w:val="18"/>
              <w:rFonts w:ascii="Arial Nova" w:hAnsi="Arial Nova"/>
            </w:rPr>
            <w:t xml:space="preserve">Atualização:</w:t>
          </w:r>
          <w:r>
            <w:rPr>
              <w:sz w:val="18"/>
              <w:rFonts w:ascii="Arial Nova" w:hAnsi="Arial Nova"/>
            </w:rPr>
            <w:t xml:space="preserve"> </w:t>
          </w:r>
          <w:r>
            <w:rPr>
              <w:sz w:val="18"/>
              <w:rFonts w:ascii="Arial Nova" w:hAnsi="Arial Nova"/>
            </w:rPr>
            <w:t xml:space="preserve">outubro de 2024</w:t>
          </w:r>
        </w:p>
      </w:tc>
      <w:tc>
        <w:tcPr>
          <w:tcW w:w="3120" w:type="dxa"/>
        </w:tcPr>
        <w:p w14:paraId="77BFB760" w14:textId="77777777" w:rsidR="00000000" w:rsidRDefault="00000000" w:rsidP="0629864E">
          <w:pPr>
            <w:pStyle w:val="Header"/>
            <w:jc w:val="center"/>
          </w:pPr>
        </w:p>
      </w:tc>
      <w:tc>
        <w:tcPr>
          <w:tcW w:w="3120" w:type="dxa"/>
        </w:tcPr>
        <w:p w14:paraId="10EAD5B0" w14:textId="77777777" w:rsidR="00000000" w:rsidRDefault="00000000" w:rsidP="0629864E">
          <w:pPr>
            <w:pStyle w:val="Header"/>
            <w:ind w:right="-115"/>
            <w:jc w:val="right"/>
          </w:pPr>
        </w:p>
      </w:tc>
    </w:tr>
  </w:tbl>
  <w:p w14:paraId="5A523AB1" w14:textId="77777777" w:rsidR="00000000" w:rsidRDefault="00000000" w:rsidP="0629864E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629864E" w14:paraId="105D1062" w14:textId="77777777" w:rsidTr="0629864E">
      <w:tc>
        <w:tcPr>
          <w:tcW w:w="3120" w:type="dxa"/>
        </w:tcPr>
        <w:p w14:paraId="77ACF07E" w14:textId="77777777" w:rsidR="00000000" w:rsidRDefault="00000000" w:rsidP="0629864E">
          <w:pPr>
            <w:pStyle w:val="Header"/>
            <w:ind w:left="-115"/>
          </w:pPr>
        </w:p>
      </w:tc>
      <w:tc>
        <w:tcPr>
          <w:tcW w:w="3120" w:type="dxa"/>
        </w:tcPr>
        <w:p w14:paraId="40931739" w14:textId="77777777" w:rsidR="00000000" w:rsidRDefault="00000000" w:rsidP="0629864E">
          <w:pPr>
            <w:pStyle w:val="Header"/>
            <w:jc w:val="center"/>
          </w:pPr>
        </w:p>
      </w:tc>
      <w:tc>
        <w:tcPr>
          <w:tcW w:w="3120" w:type="dxa"/>
        </w:tcPr>
        <w:p w14:paraId="65EEAC83" w14:textId="77777777" w:rsidR="00000000" w:rsidRDefault="00000000" w:rsidP="0629864E">
          <w:pPr>
            <w:pStyle w:val="Header"/>
            <w:ind w:right="-115"/>
            <w:jc w:val="right"/>
          </w:pPr>
        </w:p>
      </w:tc>
    </w:tr>
  </w:tbl>
  <w:p w14:paraId="5D4A3D91" w14:textId="77777777" w:rsidR="00000000" w:rsidRDefault="00000000" w:rsidP="062986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D2EC6"/>
    <w:multiLevelType w:val="hybridMultilevel"/>
    <w:tmpl w:val="1AEE8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77145"/>
    <w:multiLevelType w:val="hybridMultilevel"/>
    <w:tmpl w:val="678A9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AAF"/>
    <w:multiLevelType w:val="hybridMultilevel"/>
    <w:tmpl w:val="6CD23324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442FC"/>
    <w:multiLevelType w:val="hybridMultilevel"/>
    <w:tmpl w:val="EF983512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C6CA6"/>
    <w:multiLevelType w:val="hybridMultilevel"/>
    <w:tmpl w:val="B59A55B6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82114"/>
    <w:multiLevelType w:val="hybridMultilevel"/>
    <w:tmpl w:val="7F0A1E1C"/>
    <w:lvl w:ilvl="0" w:tplc="1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F542D90"/>
    <w:multiLevelType w:val="hybridMultilevel"/>
    <w:tmpl w:val="B7F269A4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02819"/>
    <w:multiLevelType w:val="hybridMultilevel"/>
    <w:tmpl w:val="C2D4DB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9F1"/>
    <w:multiLevelType w:val="hybridMultilevel"/>
    <w:tmpl w:val="2464609A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B45ED"/>
    <w:multiLevelType w:val="hybridMultilevel"/>
    <w:tmpl w:val="94E6AC84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6B4D53"/>
    <w:multiLevelType w:val="multilevel"/>
    <w:tmpl w:val="60DE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787C92"/>
    <w:multiLevelType w:val="hybridMultilevel"/>
    <w:tmpl w:val="1F80EC5A"/>
    <w:lvl w:ilvl="0" w:tplc="10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2B6722"/>
    <w:multiLevelType w:val="hybridMultilevel"/>
    <w:tmpl w:val="AFE67F22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833BF"/>
    <w:multiLevelType w:val="hybridMultilevel"/>
    <w:tmpl w:val="B4C8D752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5740209">
    <w:abstractNumId w:val="6"/>
  </w:num>
  <w:num w:numId="2" w16cid:durableId="84887066">
    <w:abstractNumId w:val="9"/>
  </w:num>
  <w:num w:numId="3" w16cid:durableId="1050348254">
    <w:abstractNumId w:val="12"/>
  </w:num>
  <w:num w:numId="4" w16cid:durableId="1383552645">
    <w:abstractNumId w:val="3"/>
  </w:num>
  <w:num w:numId="5" w16cid:durableId="318727734">
    <w:abstractNumId w:val="4"/>
  </w:num>
  <w:num w:numId="6" w16cid:durableId="227956967">
    <w:abstractNumId w:val="8"/>
  </w:num>
  <w:num w:numId="7" w16cid:durableId="1745175985">
    <w:abstractNumId w:val="2"/>
  </w:num>
  <w:num w:numId="8" w16cid:durableId="110901611">
    <w:abstractNumId w:val="13"/>
  </w:num>
  <w:num w:numId="9" w16cid:durableId="1625161946">
    <w:abstractNumId w:val="11"/>
  </w:num>
  <w:num w:numId="10" w16cid:durableId="1389299043">
    <w:abstractNumId w:val="7"/>
  </w:num>
  <w:num w:numId="11" w16cid:durableId="1020620075">
    <w:abstractNumId w:val="5"/>
  </w:num>
  <w:num w:numId="12" w16cid:durableId="750811766">
    <w:abstractNumId w:val="0"/>
  </w:num>
  <w:num w:numId="13" w16cid:durableId="1825121593">
    <w:abstractNumId w:val="1"/>
  </w:num>
  <w:num w:numId="14" w16cid:durableId="157091669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ED0"/>
    <w:rsid w:val="000705FC"/>
    <w:rsid w:val="000B76F4"/>
    <w:rsid w:val="001B204D"/>
    <w:rsid w:val="001D1C33"/>
    <w:rsid w:val="002060EF"/>
    <w:rsid w:val="0025157F"/>
    <w:rsid w:val="00271F97"/>
    <w:rsid w:val="002A756C"/>
    <w:rsid w:val="002D33D1"/>
    <w:rsid w:val="0030001C"/>
    <w:rsid w:val="00384D51"/>
    <w:rsid w:val="003D1FD9"/>
    <w:rsid w:val="00454CC3"/>
    <w:rsid w:val="004831CA"/>
    <w:rsid w:val="00495769"/>
    <w:rsid w:val="0052001C"/>
    <w:rsid w:val="005437FA"/>
    <w:rsid w:val="00562944"/>
    <w:rsid w:val="00590B88"/>
    <w:rsid w:val="005B7B5B"/>
    <w:rsid w:val="005E27C3"/>
    <w:rsid w:val="00622752"/>
    <w:rsid w:val="00692E70"/>
    <w:rsid w:val="0072245D"/>
    <w:rsid w:val="00735BB5"/>
    <w:rsid w:val="00787EE7"/>
    <w:rsid w:val="007939C4"/>
    <w:rsid w:val="00803ABC"/>
    <w:rsid w:val="00896C54"/>
    <w:rsid w:val="008C5ED0"/>
    <w:rsid w:val="00903C55"/>
    <w:rsid w:val="00933533"/>
    <w:rsid w:val="00942FE1"/>
    <w:rsid w:val="009A5719"/>
    <w:rsid w:val="009C69A8"/>
    <w:rsid w:val="00A35185"/>
    <w:rsid w:val="00A705DE"/>
    <w:rsid w:val="00A7158B"/>
    <w:rsid w:val="00AA1843"/>
    <w:rsid w:val="00AD3FA2"/>
    <w:rsid w:val="00B155DF"/>
    <w:rsid w:val="00B4277E"/>
    <w:rsid w:val="00B530D8"/>
    <w:rsid w:val="00B70C43"/>
    <w:rsid w:val="00B8770F"/>
    <w:rsid w:val="00B96593"/>
    <w:rsid w:val="00BA4989"/>
    <w:rsid w:val="00C1278C"/>
    <w:rsid w:val="00C54F7F"/>
    <w:rsid w:val="00CB06C0"/>
    <w:rsid w:val="00CF2656"/>
    <w:rsid w:val="00CF6BF5"/>
    <w:rsid w:val="00E5001F"/>
    <w:rsid w:val="00EE27B4"/>
    <w:rsid w:val="00EE4EB8"/>
    <w:rsid w:val="00F21667"/>
    <w:rsid w:val="00F2330E"/>
    <w:rsid w:val="00F60C06"/>
    <w:rsid w:val="00FD17B1"/>
    <w:rsid w:val="00FF2EB3"/>
    <w:rsid w:val="00FF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E07797"/>
  <w14:defaultImageDpi w14:val="0"/>
  <w15:docId w15:val="{17FAA904-51E6-4879-859D-8716E7B2E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</w:pPr>
    <w:rPr>
      <w:sz w:val="24"/>
      <w:szCs w:val="24"/>
      <w:lang w:val="pt-BR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widowControl w:val="0"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pt-BR" w:eastAsia="en-US"/>
    </w:rPr>
  </w:style>
  <w:style w:type="paragraph" w:customStyle="1" w:styleId="Level1">
    <w:name w:val="Level 1"/>
    <w:uiPriority w:val="99"/>
    <w:pPr>
      <w:autoSpaceDE w:val="0"/>
      <w:autoSpaceDN w:val="0"/>
      <w:ind w:left="720"/>
    </w:pPr>
    <w:rPr>
      <w:sz w:val="24"/>
      <w:szCs w:val="24"/>
      <w:lang w:val="pt-BR" w:eastAsia="en-US"/>
    </w:rPr>
  </w:style>
  <w:style w:type="paragraph" w:customStyle="1" w:styleId="DONOTTRANSLATE">
    <w:name w:val="DO NOT TRANSLATE"/>
    <w:basedOn w:val="Normal"/>
    <w:uiPriority w:val="99"/>
  </w:style>
  <w:style w:type="paragraph" w:customStyle="1" w:styleId="C">
    <w:name w:val="C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  <w:lang w:val="pt-BR" w:eastAsia="en-US"/>
    </w:rPr>
  </w:style>
  <w:style w:type="paragraph" w:customStyle="1" w:styleId="bodytext">
    <w:name w:val="bodytext"/>
    <w:uiPriority w:val="99"/>
    <w:pPr>
      <w:widowControl w:val="0"/>
      <w:autoSpaceDE w:val="0"/>
      <w:autoSpaceDN w:val="0"/>
      <w:ind w:left="3348"/>
      <w:jc w:val="both"/>
    </w:pPr>
    <w:rPr>
      <w:lang w:val="pt-BR" w:eastAsia="en-US"/>
    </w:rPr>
  </w:style>
  <w:style w:type="paragraph" w:customStyle="1" w:styleId="a">
    <w:name w:val="Ü"/>
    <w:uiPriority w:val="99"/>
    <w:pPr>
      <w:widowControl w:val="0"/>
      <w:autoSpaceDE w:val="0"/>
      <w:autoSpaceDN w:val="0"/>
    </w:pPr>
    <w:rPr>
      <w:b/>
      <w:bCs/>
      <w:sz w:val="24"/>
      <w:szCs w:val="24"/>
      <w:lang w:val="pt-BR" w:eastAsia="en-US"/>
    </w:rPr>
  </w:style>
  <w:style w:type="paragraph" w:customStyle="1" w:styleId="level11">
    <w:name w:val="_level11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ind w:left="360" w:hanging="360"/>
      <w:jc w:val="both"/>
    </w:pPr>
    <w:rPr>
      <w:sz w:val="24"/>
      <w:szCs w:val="24"/>
      <w:lang w:val="pt-BR" w:eastAsia="en-US"/>
    </w:rPr>
  </w:style>
  <w:style w:type="paragraph" w:customStyle="1" w:styleId="2">
    <w:name w:val="Ü2"/>
    <w:uiPriority w:val="99"/>
    <w:pPr>
      <w:widowControl w:val="0"/>
      <w:autoSpaceDE w:val="0"/>
      <w:autoSpaceDN w:val="0"/>
    </w:pPr>
    <w:rPr>
      <w:b/>
      <w:bCs/>
      <w:sz w:val="24"/>
      <w:szCs w:val="24"/>
      <w:lang w:val="pt-BR" w:eastAsia="en-US"/>
    </w:rPr>
  </w:style>
  <w:style w:type="paragraph" w:customStyle="1" w:styleId="1">
    <w:name w:val="Ü1"/>
    <w:uiPriority w:val="99"/>
    <w:pPr>
      <w:widowControl w:val="0"/>
      <w:autoSpaceDE w:val="0"/>
      <w:autoSpaceDN w:val="0"/>
    </w:pPr>
    <w:rPr>
      <w:sz w:val="24"/>
      <w:szCs w:val="24"/>
      <w:lang w:val="pt-BR" w:eastAsia="en-US"/>
    </w:rPr>
  </w:style>
  <w:style w:type="paragraph" w:customStyle="1" w:styleId="Textk">
    <w:name w:val="Textk"/>
    <w:uiPriority w:val="99"/>
    <w:pPr>
      <w:widowControl w:val="0"/>
      <w:autoSpaceDE w:val="0"/>
      <w:autoSpaceDN w:val="0"/>
    </w:pPr>
    <w:rPr>
      <w:sz w:val="24"/>
      <w:szCs w:val="24"/>
      <w:lang w:val="pt-BR" w:eastAsia="en-US"/>
    </w:rPr>
  </w:style>
  <w:style w:type="paragraph" w:customStyle="1" w:styleId="Textk1">
    <w:name w:val="Textk1"/>
    <w:uiPriority w:val="99"/>
    <w:pPr>
      <w:widowControl w:val="0"/>
      <w:autoSpaceDE w:val="0"/>
      <w:autoSpaceDN w:val="0"/>
    </w:pPr>
    <w:rPr>
      <w:rFonts w:ascii="Arial" w:hAnsi="Arial" w:cs="Arial"/>
      <w:b/>
      <w:bCs/>
      <w:sz w:val="24"/>
      <w:szCs w:val="24"/>
      <w:lang w:val="pt-BR" w:eastAsia="en-US"/>
    </w:rPr>
  </w:style>
  <w:style w:type="paragraph" w:customStyle="1" w:styleId="WP9">
    <w:name w:val="WP9_"/>
    <w:uiPriority w:val="99"/>
    <w:pPr>
      <w:widowControl w:val="0"/>
      <w:autoSpaceDE w:val="0"/>
      <w:autoSpaceDN w:val="0"/>
    </w:pPr>
    <w:rPr>
      <w:sz w:val="24"/>
      <w:szCs w:val="24"/>
      <w:lang w:val="pt-BR" w:eastAsia="en-US"/>
    </w:rPr>
  </w:style>
  <w:style w:type="paragraph" w:styleId="BodyText2">
    <w:name w:val="Body Text 2"/>
    <w:basedOn w:val="Normal"/>
    <w:link w:val="BodyText2Char"/>
    <w:uiPriority w:val="99"/>
    <w:pPr>
      <w:widowControl w:val="0"/>
      <w:spacing w:line="48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Pr>
      <w:rFonts w:cs="Times New Roman"/>
      <w:sz w:val="24"/>
      <w:szCs w:val="24"/>
      <w:lang w:val="pt-BR" w:eastAsia="en-US"/>
    </w:rPr>
  </w:style>
  <w:style w:type="paragraph" w:customStyle="1" w:styleId="DONOTTRA01">
    <w:name w:val="DO NOT TRA01"/>
    <w:uiPriority w:val="99"/>
    <w:pPr>
      <w:widowControl w:val="0"/>
      <w:autoSpaceDE w:val="0"/>
      <w:autoSpaceDN w:val="0"/>
    </w:pPr>
    <w:rPr>
      <w:sz w:val="24"/>
      <w:szCs w:val="24"/>
      <w:lang w:val="pt-BR" w:eastAsia="en-US"/>
    </w:rPr>
  </w:style>
  <w:style w:type="paragraph" w:styleId="CommentText">
    <w:name w:val="annotation text"/>
    <w:basedOn w:val="Normal"/>
    <w:link w:val="CommentTextChar"/>
    <w:uiPriority w:val="99"/>
    <w:semiHidden/>
    <w:pPr>
      <w:widowControl w:val="0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Pr>
      <w:rFonts w:cs="Times New Roman"/>
      <w:sz w:val="20"/>
      <w:szCs w:val="20"/>
      <w:lang w:val="pt-BR" w:eastAsia="en-US"/>
    </w:rPr>
  </w:style>
  <w:style w:type="paragraph" w:styleId="BodyText0">
    <w:name w:val="Body Text"/>
    <w:basedOn w:val="Normal"/>
    <w:link w:val="BodyTextChar"/>
    <w:uiPriority w:val="99"/>
    <w:pPr>
      <w:widowControl w:val="0"/>
    </w:pPr>
    <w:rPr>
      <w:b/>
      <w:bCs/>
    </w:rPr>
  </w:style>
  <w:style w:type="character" w:customStyle="1" w:styleId="BodyTextChar">
    <w:name w:val="Body Text Char"/>
    <w:link w:val="BodyText0"/>
    <w:uiPriority w:val="99"/>
    <w:semiHidden/>
    <w:locked/>
    <w:rPr>
      <w:rFonts w:cs="Times New Roman"/>
      <w:sz w:val="24"/>
      <w:szCs w:val="24"/>
      <w:lang w:val="pt-BR" w:eastAsia="en-US"/>
    </w:rPr>
  </w:style>
  <w:style w:type="character" w:customStyle="1" w:styleId="Hypertext">
    <w:name w:val="Hypertext"/>
    <w:uiPriority w:val="99"/>
    <w:rPr>
      <w:color w:val="0000FF"/>
      <w:u w:val="single"/>
    </w:rPr>
  </w:style>
  <w:style w:type="paragraph" w:customStyle="1" w:styleId="Level110">
    <w:name w:val="Level 11"/>
    <w:uiPriority w:val="99"/>
    <w:pPr>
      <w:widowControl w:val="0"/>
      <w:autoSpaceDE w:val="0"/>
      <w:autoSpaceDN w:val="0"/>
    </w:pPr>
    <w:rPr>
      <w:sz w:val="24"/>
      <w:szCs w:val="24"/>
      <w:lang w:val="pt-BR" w:eastAsia="en-US"/>
    </w:rPr>
  </w:style>
  <w:style w:type="paragraph" w:customStyle="1" w:styleId="level10">
    <w:name w:val="_level1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720" w:hanging="720"/>
      <w:jc w:val="both"/>
    </w:pPr>
    <w:rPr>
      <w:sz w:val="24"/>
      <w:szCs w:val="24"/>
      <w:lang w:val="pt-BR" w:eastAsia="en-US"/>
    </w:rPr>
  </w:style>
  <w:style w:type="paragraph" w:customStyle="1" w:styleId="level2">
    <w:name w:val="_level2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440" w:hanging="720"/>
      <w:jc w:val="both"/>
    </w:pPr>
    <w:rPr>
      <w:sz w:val="24"/>
      <w:szCs w:val="24"/>
      <w:lang w:val="pt-BR" w:eastAsia="en-US"/>
    </w:rPr>
  </w:style>
  <w:style w:type="paragraph" w:customStyle="1" w:styleId="level3">
    <w:name w:val="_level3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160" w:hanging="720"/>
      <w:jc w:val="both"/>
    </w:pPr>
    <w:rPr>
      <w:sz w:val="24"/>
      <w:szCs w:val="24"/>
      <w:lang w:val="pt-BR" w:eastAsia="en-US"/>
    </w:rPr>
  </w:style>
  <w:style w:type="paragraph" w:customStyle="1" w:styleId="level4">
    <w:name w:val="_level4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880" w:hanging="720"/>
      <w:jc w:val="both"/>
    </w:pPr>
    <w:rPr>
      <w:sz w:val="24"/>
      <w:szCs w:val="24"/>
      <w:lang w:val="pt-BR" w:eastAsia="en-US"/>
    </w:rPr>
  </w:style>
  <w:style w:type="paragraph" w:customStyle="1" w:styleId="level5">
    <w:name w:val="_level5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3600" w:hanging="720"/>
      <w:jc w:val="both"/>
    </w:pPr>
    <w:rPr>
      <w:sz w:val="24"/>
      <w:szCs w:val="24"/>
      <w:lang w:val="pt-BR" w:eastAsia="en-US"/>
    </w:rPr>
  </w:style>
  <w:style w:type="paragraph" w:customStyle="1" w:styleId="level6">
    <w:name w:val="_level6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4320" w:hanging="720"/>
      <w:jc w:val="both"/>
    </w:pPr>
    <w:rPr>
      <w:sz w:val="24"/>
      <w:szCs w:val="24"/>
      <w:lang w:val="pt-BR" w:eastAsia="en-US"/>
    </w:rPr>
  </w:style>
  <w:style w:type="paragraph" w:customStyle="1" w:styleId="level7">
    <w:name w:val="_level7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5040" w:hanging="720"/>
      <w:jc w:val="both"/>
    </w:pPr>
    <w:rPr>
      <w:sz w:val="24"/>
      <w:szCs w:val="24"/>
      <w:lang w:val="pt-BR" w:eastAsia="en-US"/>
    </w:rPr>
  </w:style>
  <w:style w:type="paragraph" w:customStyle="1" w:styleId="level8">
    <w:name w:val="_level8"/>
    <w:uiPriority w:val="99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ind w:left="5760" w:hanging="720"/>
      <w:jc w:val="both"/>
    </w:pPr>
    <w:rPr>
      <w:sz w:val="24"/>
      <w:szCs w:val="24"/>
      <w:lang w:val="pt-BR" w:eastAsia="en-US"/>
    </w:rPr>
  </w:style>
  <w:style w:type="paragraph" w:customStyle="1" w:styleId="level9">
    <w:name w:val="_level9"/>
    <w:uiPriority w:val="99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ind w:left="6480" w:hanging="720"/>
      <w:jc w:val="both"/>
    </w:pPr>
    <w:rPr>
      <w:sz w:val="24"/>
      <w:szCs w:val="24"/>
      <w:lang w:val="pt-BR" w:eastAsia="en-US"/>
    </w:rPr>
  </w:style>
  <w:style w:type="paragraph" w:customStyle="1" w:styleId="levsl1">
    <w:name w:val="_levsl1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720" w:hanging="720"/>
      <w:jc w:val="both"/>
    </w:pPr>
    <w:rPr>
      <w:sz w:val="24"/>
      <w:szCs w:val="24"/>
      <w:lang w:val="pt-BR" w:eastAsia="en-US"/>
    </w:rPr>
  </w:style>
  <w:style w:type="paragraph" w:customStyle="1" w:styleId="levsl2">
    <w:name w:val="_levsl2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440" w:hanging="720"/>
      <w:jc w:val="both"/>
    </w:pPr>
    <w:rPr>
      <w:sz w:val="24"/>
      <w:szCs w:val="24"/>
      <w:lang w:val="pt-BR" w:eastAsia="en-US"/>
    </w:rPr>
  </w:style>
  <w:style w:type="paragraph" w:customStyle="1" w:styleId="levsl3">
    <w:name w:val="_levsl3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160" w:hanging="720"/>
      <w:jc w:val="both"/>
    </w:pPr>
    <w:rPr>
      <w:sz w:val="24"/>
      <w:szCs w:val="24"/>
      <w:lang w:val="pt-BR" w:eastAsia="en-US"/>
    </w:rPr>
  </w:style>
  <w:style w:type="paragraph" w:customStyle="1" w:styleId="levsl4">
    <w:name w:val="_levsl4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880" w:hanging="720"/>
      <w:jc w:val="both"/>
    </w:pPr>
    <w:rPr>
      <w:sz w:val="24"/>
      <w:szCs w:val="24"/>
      <w:lang w:val="pt-BR" w:eastAsia="en-US"/>
    </w:rPr>
  </w:style>
  <w:style w:type="paragraph" w:customStyle="1" w:styleId="levsl5">
    <w:name w:val="_levsl5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3600" w:hanging="720"/>
      <w:jc w:val="both"/>
    </w:pPr>
    <w:rPr>
      <w:sz w:val="24"/>
      <w:szCs w:val="24"/>
      <w:lang w:val="pt-BR" w:eastAsia="en-US"/>
    </w:rPr>
  </w:style>
  <w:style w:type="paragraph" w:customStyle="1" w:styleId="levsl6">
    <w:name w:val="_levsl6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4320" w:hanging="720"/>
      <w:jc w:val="both"/>
    </w:pPr>
    <w:rPr>
      <w:sz w:val="24"/>
      <w:szCs w:val="24"/>
      <w:lang w:val="pt-BR" w:eastAsia="en-US"/>
    </w:rPr>
  </w:style>
  <w:style w:type="paragraph" w:customStyle="1" w:styleId="levsl7">
    <w:name w:val="_levsl7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5040" w:hanging="720"/>
      <w:jc w:val="both"/>
    </w:pPr>
    <w:rPr>
      <w:sz w:val="24"/>
      <w:szCs w:val="24"/>
      <w:lang w:val="pt-BR" w:eastAsia="en-US"/>
    </w:rPr>
  </w:style>
  <w:style w:type="paragraph" w:customStyle="1" w:styleId="levsl8">
    <w:name w:val="_levsl8"/>
    <w:uiPriority w:val="99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ind w:left="5760" w:hanging="720"/>
      <w:jc w:val="both"/>
    </w:pPr>
    <w:rPr>
      <w:sz w:val="24"/>
      <w:szCs w:val="24"/>
      <w:lang w:val="pt-BR" w:eastAsia="en-US"/>
    </w:rPr>
  </w:style>
  <w:style w:type="paragraph" w:customStyle="1" w:styleId="levsl9">
    <w:name w:val="_levsl9"/>
    <w:uiPriority w:val="99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ind w:left="6480" w:hanging="720"/>
      <w:jc w:val="both"/>
    </w:pPr>
    <w:rPr>
      <w:sz w:val="24"/>
      <w:szCs w:val="24"/>
      <w:lang w:val="pt-BR" w:eastAsia="en-US"/>
    </w:rPr>
  </w:style>
  <w:style w:type="paragraph" w:customStyle="1" w:styleId="levnl1">
    <w:name w:val="_levnl1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720" w:hanging="720"/>
      <w:jc w:val="both"/>
    </w:pPr>
    <w:rPr>
      <w:sz w:val="24"/>
      <w:szCs w:val="24"/>
      <w:lang w:val="pt-BR" w:eastAsia="en-US"/>
    </w:rPr>
  </w:style>
  <w:style w:type="paragraph" w:customStyle="1" w:styleId="levnl2">
    <w:name w:val="_levnl2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440" w:hanging="720"/>
      <w:jc w:val="both"/>
    </w:pPr>
    <w:rPr>
      <w:sz w:val="24"/>
      <w:szCs w:val="24"/>
      <w:lang w:val="pt-BR" w:eastAsia="en-US"/>
    </w:rPr>
  </w:style>
  <w:style w:type="paragraph" w:customStyle="1" w:styleId="levnl3">
    <w:name w:val="_levnl3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160" w:hanging="720"/>
      <w:jc w:val="both"/>
    </w:pPr>
    <w:rPr>
      <w:sz w:val="24"/>
      <w:szCs w:val="24"/>
      <w:lang w:val="pt-BR" w:eastAsia="en-US"/>
    </w:rPr>
  </w:style>
  <w:style w:type="paragraph" w:customStyle="1" w:styleId="levnl4">
    <w:name w:val="_levnl4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880" w:hanging="720"/>
      <w:jc w:val="both"/>
    </w:pPr>
    <w:rPr>
      <w:sz w:val="24"/>
      <w:szCs w:val="24"/>
      <w:lang w:val="pt-BR" w:eastAsia="en-US"/>
    </w:rPr>
  </w:style>
  <w:style w:type="paragraph" w:customStyle="1" w:styleId="levnl5">
    <w:name w:val="_levnl5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3600" w:hanging="720"/>
      <w:jc w:val="both"/>
    </w:pPr>
    <w:rPr>
      <w:sz w:val="24"/>
      <w:szCs w:val="24"/>
      <w:lang w:val="pt-BR" w:eastAsia="en-US"/>
    </w:rPr>
  </w:style>
  <w:style w:type="paragraph" w:customStyle="1" w:styleId="levnl6">
    <w:name w:val="_levnl6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4320" w:hanging="720"/>
      <w:jc w:val="both"/>
    </w:pPr>
    <w:rPr>
      <w:sz w:val="24"/>
      <w:szCs w:val="24"/>
      <w:lang w:val="pt-BR" w:eastAsia="en-US"/>
    </w:rPr>
  </w:style>
  <w:style w:type="paragraph" w:customStyle="1" w:styleId="levnl7">
    <w:name w:val="_levnl7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5040" w:hanging="720"/>
      <w:jc w:val="both"/>
    </w:pPr>
    <w:rPr>
      <w:sz w:val="24"/>
      <w:szCs w:val="24"/>
      <w:lang w:val="pt-BR" w:eastAsia="en-US"/>
    </w:rPr>
  </w:style>
  <w:style w:type="paragraph" w:customStyle="1" w:styleId="levnl8">
    <w:name w:val="_levnl8"/>
    <w:uiPriority w:val="99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ind w:left="5760" w:hanging="720"/>
      <w:jc w:val="both"/>
    </w:pPr>
    <w:rPr>
      <w:sz w:val="24"/>
      <w:szCs w:val="24"/>
      <w:lang w:val="pt-BR" w:eastAsia="en-US"/>
    </w:rPr>
  </w:style>
  <w:style w:type="paragraph" w:customStyle="1" w:styleId="levnl9">
    <w:name w:val="_levnl9"/>
    <w:uiPriority w:val="99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ind w:left="6480" w:hanging="720"/>
      <w:jc w:val="both"/>
    </w:pPr>
    <w:rPr>
      <w:sz w:val="24"/>
      <w:szCs w:val="24"/>
      <w:lang w:val="pt-BR" w:eastAsia="en-US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qFormat/>
    <w:rPr>
      <w:rFonts w:ascii="Courier New" w:hAnsi="Courier New"/>
      <w:noProof/>
      <w:color w:val="808080"/>
    </w:rPr>
  </w:style>
  <w:style w:type="character" w:customStyle="1" w:styleId="DONOTTRANSLATE0">
    <w:name w:val="DO_NOT_TRANSLATE"/>
    <w:uiPriority w:val="99"/>
    <w:rPr>
      <w:rFonts w:ascii="Courier New" w:hAnsi="Courier New"/>
      <w:noProof/>
      <w:color w:val="800000"/>
    </w:rPr>
  </w:style>
  <w:style w:type="paragraph" w:styleId="NormalWeb">
    <w:name w:val="Normal (Web)"/>
    <w:basedOn w:val="Normal"/>
    <w:uiPriority w:val="99"/>
    <w:pPr>
      <w:autoSpaceDE/>
      <w:autoSpaceDN/>
      <w:spacing w:before="100" w:beforeAutospacing="1" w:after="100" w:afterAutospacing="1"/>
    </w:p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Strong">
    <w:name w:val="Strong"/>
    <w:uiPriority w:val="22"/>
    <w:qFormat/>
    <w:rPr>
      <w:rFonts w:cs="Times New Roman"/>
      <w:b/>
      <w:bCs/>
    </w:rPr>
  </w:style>
  <w:style w:type="character" w:styleId="FollowedHyperlink">
    <w:name w:val="FollowedHyperlink"/>
    <w:uiPriority w:val="99"/>
    <w:rPr>
      <w:rFonts w:cs="Times New Roman"/>
      <w:color w:val="800080"/>
      <w:u w:val="single"/>
    </w:rPr>
  </w:style>
  <w:style w:type="character" w:customStyle="1" w:styleId="SYSHYPERTEXT">
    <w:name w:val="SYS_HYPERTEXT"/>
    <w:uiPriority w:val="99"/>
    <w:rPr>
      <w:b/>
      <w:color w:val="0000FF"/>
      <w:u w:val="single"/>
    </w:rPr>
  </w:style>
  <w:style w:type="character" w:styleId="Emphasis">
    <w:name w:val="Emphasis"/>
    <w:uiPriority w:val="99"/>
    <w:qFormat/>
    <w:rPr>
      <w:rFonts w:cs="Times New Roman"/>
      <w:i/>
      <w:iCs/>
    </w:rPr>
  </w:style>
  <w:style w:type="paragraph" w:styleId="ListParagraph">
    <w:name w:val="List Paragraph"/>
    <w:basedOn w:val="Normal"/>
    <w:uiPriority w:val="34"/>
    <w:qFormat/>
    <w:rsid w:val="0025157F"/>
    <w:pPr>
      <w:ind w:left="720"/>
    </w:pPr>
  </w:style>
  <w:style w:type="table" w:styleId="TableGrid">
    <w:name w:val="Table Grid"/>
    <w:basedOn w:val="TableNormal"/>
    <w:uiPriority w:val="99"/>
    <w:rsid w:val="005B7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FF6F7F"/>
  </w:style>
  <w:style w:type="paragraph" w:customStyle="1" w:styleId="paragraph">
    <w:name w:val="paragraph"/>
    <w:basedOn w:val="Normal"/>
    <w:rsid w:val="009C69A8"/>
    <w:pPr>
      <w:autoSpaceDE/>
      <w:autoSpaceDN/>
      <w:spacing w:before="100" w:beforeAutospacing="1" w:after="100" w:afterAutospacing="1"/>
    </w:pPr>
    <w:rPr>
      <w:lang w:val="pt-BR"/>
    </w:rPr>
  </w:style>
  <w:style w:type="character" w:customStyle="1" w:styleId="normaltextrun">
    <w:name w:val="normaltextrun"/>
    <w:basedOn w:val="DefaultParagraphFont"/>
    <w:rsid w:val="009C69A8"/>
  </w:style>
  <w:style w:type="character" w:customStyle="1" w:styleId="eop">
    <w:name w:val="eop"/>
    <w:basedOn w:val="DefaultParagraphFont"/>
    <w:rsid w:val="009C69A8"/>
  </w:style>
  <w:style w:type="character" w:customStyle="1" w:styleId="HeaderChar">
    <w:name w:val="Header Char"/>
    <w:basedOn w:val="DefaultParagraphFont"/>
    <w:link w:val="Header"/>
    <w:uiPriority w:val="99"/>
    <w:rsid w:val="009C69A8"/>
  </w:style>
  <w:style w:type="paragraph" w:styleId="Header">
    <w:name w:val="header"/>
    <w:basedOn w:val="Normal"/>
    <w:link w:val="HeaderChar"/>
    <w:uiPriority w:val="99"/>
    <w:unhideWhenUsed/>
    <w:rsid w:val="009C69A8"/>
    <w:pPr>
      <w:tabs>
        <w:tab w:val="center" w:pos="4680"/>
        <w:tab w:val="right" w:pos="9360"/>
      </w:tabs>
      <w:autoSpaceDE/>
      <w:autoSpaceDN/>
    </w:pPr>
    <w:rPr>
      <w:sz w:val="20"/>
      <w:szCs w:val="20"/>
      <w:lang w:val="pt-BR" w:eastAsia="en-CA"/>
    </w:rPr>
  </w:style>
  <w:style w:type="character" w:customStyle="1" w:styleId="HeaderChar1">
    <w:name w:val="Header Char1"/>
    <w:basedOn w:val="DefaultParagraphFont"/>
    <w:uiPriority w:val="99"/>
    <w:semiHidden/>
    <w:rsid w:val="009C69A8"/>
    <w:rPr>
      <w:sz w:val="24"/>
      <w:szCs w:val="24"/>
      <w:lang w:val="pt-B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C69A8"/>
  </w:style>
  <w:style w:type="paragraph" w:styleId="Footer">
    <w:name w:val="footer"/>
    <w:basedOn w:val="Normal"/>
    <w:link w:val="FooterChar"/>
    <w:uiPriority w:val="99"/>
    <w:unhideWhenUsed/>
    <w:rsid w:val="009C69A8"/>
    <w:pPr>
      <w:tabs>
        <w:tab w:val="center" w:pos="4680"/>
        <w:tab w:val="right" w:pos="9360"/>
      </w:tabs>
      <w:autoSpaceDE/>
      <w:autoSpaceDN/>
    </w:pPr>
    <w:rPr>
      <w:sz w:val="20"/>
      <w:szCs w:val="20"/>
      <w:lang w:val="pt-BR" w:eastAsia="en-CA"/>
    </w:rPr>
  </w:style>
  <w:style w:type="character" w:customStyle="1" w:styleId="FooterChar1">
    <w:name w:val="Footer Char1"/>
    <w:basedOn w:val="DefaultParagraphFont"/>
    <w:uiPriority w:val="99"/>
    <w:semiHidden/>
    <w:rsid w:val="009C69A8"/>
    <w:rPr>
      <w:sz w:val="24"/>
      <w:szCs w:val="24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9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EAA3F-BB50-4736-8FEC-C0CE0F5D8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396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sent</vt:lpstr>
    </vt:vector>
  </TitlesOfParts>
  <Company>corel corporation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sent</dc:title>
  <dc:creator>tatianalm</dc:creator>
  <cp:lastModifiedBy>Tatiana Lissow</cp:lastModifiedBy>
  <cp:revision>19</cp:revision>
  <cp:lastPrinted>2007-01-11T18:02:00Z</cp:lastPrinted>
  <dcterms:created xsi:type="dcterms:W3CDTF">2013-12-02T19:55:00Z</dcterms:created>
  <dcterms:modified xsi:type="dcterms:W3CDTF">2025-01-09T23:07:00Z</dcterms:modified>
</cp:coreProperties>
</file>